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结构力学（上册）</w:t>
      </w:r>
    </w:p>
    <w:p>
      <w:r>
        <w:rPr>
          <w:rFonts w:ascii="宋体" w:hAnsi="宋体" w:eastAsia="宋体"/>
          <w:sz w:val="24"/>
        </w:rPr>
        <w:t>周竞欧 朱伯钦 许哲明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周竞欧 朱伯钦 许哲明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本书出售、求购地址：https://www.jiaokey.com/book/detail/10013303.html</w:t>
      </w:r>
    </w:p>
    <w:p>
      <w:r>
        <w:t>更多相关图书推荐：https://www.jiaokey.com</w:t>
      </w:r>
    </w:p>
    <w:p>
      <w:r>
        <w:t>周竞欧 朱伯钦 许哲明 其他作品：https://www.jiaokey.com/tag/周竞欧 朱伯钦 许哲明.html</w:t>
      </w:r>
    </w:p>
    <w:p>
      <w:r>
        <w:t>同济大学出版社 出版图书：https://www.jiaokey.com/tag/同济大学出版社.html</w:t>
      </w:r>
    </w:p>
    <w:p>
      <w:r>
        <w:t>关键词搜索：https://www.jiaokey.com/tag/结构力学（上册）.html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