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建筑情报源</w:t>
      </w:r>
    </w:p>
    <w:p>
      <w:r>
        <w:rPr>
          <w:rFonts w:ascii="宋体" w:hAnsi="宋体" w:eastAsia="宋体"/>
          <w:sz w:val="24"/>
        </w:rPr>
        <w:t>（英）布拉德菲尔德（Bradfield，V.J.）等著；全国建筑院校情报网译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建筑情报源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（英）布拉德菲尔德（Bradfield，V.J.）等著；全国建筑院校情报网译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本书出售、求购地址：https://www.jiaokey.com/book/detail/10012931.html</w:t>
      </w:r>
    </w:p>
    <w:p>
      <w:r>
        <w:t>更多相关图书推荐：https://www.jiaokey.com</w:t>
      </w:r>
    </w:p>
    <w:p>
      <w:r>
        <w:t>（英）布拉德菲尔德（Bradfield，V.J.）等著；全国建筑院校情报网译 其他作品：https://www.jiaokey.com/tag/（英）布拉德菲尔德（Bradfield，V.J.）等著；全国建筑院校情报网译.html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关键词搜索：https://www.jiaokey.com/tag/建筑情报源.html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