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 Builder实用编程技术</w:t>
      </w:r>
    </w:p>
    <w:p>
      <w:r>
        <w:t>作者：史惠康主编；赵俊才编写</w:t>
      </w:r>
    </w:p>
    <w:p>
      <w:r>
        <w:t>出版社：</w:t>
      </w:r>
    </w:p>
    <w:p>
      <w:r>
        <w:t>出版日期：1999.01</w:t>
      </w:r>
    </w:p>
    <w:p>
      <w:r>
        <w:t>总页数：534</w:t>
      </w:r>
    </w:p>
    <w:p>
      <w:r>
        <w:t>更多请访问教客网: www.jiaokey.com</w:t>
      </w:r>
    </w:p>
    <w:p>
      <w:r>
        <w:t>Borland C++ Builder实用编程技术 评论地址：https://www.jiaokey.com/book/detail/10012459.html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