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用C++开发Web商用程序</w:t>
      </w:r>
    </w:p>
    <w:p>
      <w:r>
        <w:rPr>
          <w:rFonts w:ascii="宋体" w:hAnsi="宋体" w:eastAsia="宋体"/>
          <w:sz w:val="24"/>
        </w:rPr>
        <w:t>（美）（D.加斯帕）Don Gaspar著；杨晓云，王建桥译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用C++开发Web商用程序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（美）（D.加斯帕）Don Gaspar著；杨晓云，王建桥译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本书出售、求购地址：https://www.jiaokey.com/book/detail/10012201.html</w:t>
      </w:r>
    </w:p>
    <w:p>
      <w:r>
        <w:t>更多相关图书推荐：https://www.jiaokey.com</w:t>
      </w:r>
    </w:p>
    <w:p>
      <w:r>
        <w:t>（美）（D.加斯帕）Don Gaspar著；杨晓云，王建桥译 其他作品：https://www.jiaokey.com/tag/（美）（D.加斯帕）Don Gaspar著；杨晓云，王建桥译.html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关键词搜索：https://www.jiaokey.com/tag/用C++开发Web商用程序.html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