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书名：计算机动画原理与制作技术</w:t>
      </w:r>
    </w:p>
    <w:p>
      <w:r>
        <w:t>作者：于金辉，李一兵编著</w:t>
      </w:r>
    </w:p>
    <w:p>
      <w:r>
        <w:t>出版社：北京：清华大学出版社</w:t>
      </w:r>
    </w:p>
    <w:p>
      <w:r>
        <w:t>出版日期：1995</w:t>
      </w:r>
    </w:p>
    <w:p>
      <w:r>
        <w:t>总页数：313</w:t>
      </w:r>
    </w:p>
    <w:p>
      <w:r>
        <w:t>更多请访问教客网: www.jiaokey.com</w:t>
      </w:r>
    </w:p>
    <w:p>
      <w:r>
        <w:t>计算机动画原理与制作技术 评论地址：https://www.jiaokey.com/book/detail/10011092.html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