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书名：土壤质量  铜、锌的测定  火焰原子吸收分光光度法</w:t>
      </w:r>
    </w:p>
    <w:p>
      <w:r>
        <w:t>作者:国家环境保护局，国家技术监督局</w:t>
      </w:r>
    </w:p>
    <w:p>
      <w:r>
        <w:t>出版社:北京:中国环境科学出版社,1998.04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土壤质量  铜、锌的测定  火焰原子吸收分光光度法评论地址：https://www.jiaokey.com/book/detail/10010404.html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