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中国刑法分则适用新论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中国刑法分则适用新论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本书出售、求购地址：https://www.jiaokey.com/book/detail/10002698.html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关键词搜索：https://www.jiaokey.com/tag/中国刑法分则适用新论.html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