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国家新颁法规汇编  （1993）</w:t>
      </w:r>
    </w:p>
    <w:p>
      <w:r>
        <w:rPr>
          <w:rFonts w:ascii="宋体" w:hAnsi="宋体" w:eastAsia="宋体"/>
          <w:sz w:val="24"/>
        </w:rPr>
        <w:t>唐本立  闻亚伦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国家新颁法规汇编  （1993）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唐本立  闻亚伦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本书出售、求购地址：https://www.jiaokey.com/book/detail/10002166.html</w:t>
      </w:r>
    </w:p>
    <w:p>
      <w:r>
        <w:t>更多相关图书推荐：https://www.jiaokey.com</w:t>
      </w:r>
    </w:p>
    <w:p>
      <w:r>
        <w:t>唐本立  闻亚伦 其他作品：https://www.jiaokey.com/tag/唐本立  闻亚伦.html</w:t>
      </w:r>
    </w:p>
    <w:p>
      <w:r>
        <w:t>关键词搜索：https://www.jiaokey.com/tag/国家新颁法规汇编  （1993）.html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