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书名：著作权工作法律常识</w:t>
      </w:r>
    </w:p>
    <w:p>
      <w:r>
        <w:t>作者：北京市人民政府版权处编</w:t>
      </w:r>
    </w:p>
    <w:p>
      <w:r>
        <w:t>出版社：北京：北京燕山出版社</w:t>
      </w:r>
    </w:p>
    <w:p>
      <w:r>
        <w:t>出版日期：1990.12</w:t>
      </w:r>
    </w:p>
    <w:p>
      <w:r>
        <w:t>总页数：345</w:t>
      </w:r>
    </w:p>
    <w:p>
      <w:r>
        <w:t>更多请访问教客网: www.jiaokey.com</w:t>
      </w:r>
    </w:p>
    <w:p>
      <w:r>
        <w:t>著作权工作法律常识 评论地址：https://www.jiaokey.com/book/detail/10001998.html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