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书名：双减政策背景下小学教学改革探索</w:t>
      </w:r>
    </w:p>
    <w:p>
      <w:r>
        <w:t>作者：杨舒涵，李红主编</w:t>
      </w:r>
    </w:p>
    <w:p>
      <w:r>
        <w:t>出版社：昆明：云南科技出版社</w:t>
      </w:r>
    </w:p>
    <w:p>
      <w:r>
        <w:t>出版日期：2023.10</w:t>
      </w:r>
    </w:p>
    <w:p>
      <w:r>
        <w:t>总页数：303</w:t>
      </w:r>
    </w:p>
    <w:p>
      <w:r>
        <w:t>更多请访问教客网: www.jiaokey.com</w:t>
      </w:r>
    </w:p>
    <w:p>
      <w:r>
        <w:t>双减政策背景下小学教学改革探索 评论地址：https://www.jiaokey.com/book/detail/96354735.html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