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书名：大学与中小学融合共生  教师专业发展学校建设研究</w:t>
      </w:r>
    </w:p>
    <w:p>
      <w:r>
        <w:t>作者：潘海燕，余娟著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大学与中小学融合共生  教师专业发展学校建设研究 评论地址：https://www.jiaokey.com/book/detail/13797377.html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